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85E9" w14:textId="77777777" w:rsidR="00A162D0" w:rsidRPr="00C74864" w:rsidRDefault="00A162D0" w:rsidP="00167A33">
      <w:pPr>
        <w:spacing w:after="0" w:line="360" w:lineRule="auto"/>
        <w:jc w:val="center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City of Athens</w:t>
      </w:r>
    </w:p>
    <w:p w14:paraId="5A582EBC" w14:textId="144ECB0B" w:rsidR="00A162D0" w:rsidRPr="00C74864" w:rsidRDefault="00A162D0" w:rsidP="00167A33">
      <w:pPr>
        <w:spacing w:after="0" w:line="360" w:lineRule="auto"/>
        <w:jc w:val="center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Council Meeting</w:t>
      </w:r>
    </w:p>
    <w:p w14:paraId="0405BC24" w14:textId="592C80D9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Date: </w:t>
      </w:r>
      <w:r w:rsidR="00AE2958">
        <w:rPr>
          <w:rFonts w:cs="Times New Roman"/>
        </w:rPr>
        <w:t>March 16, 2026</w:t>
      </w:r>
    </w:p>
    <w:p w14:paraId="6B0F5C62" w14:textId="16C6A9FC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Time: </w:t>
      </w:r>
      <w:r w:rsidR="00AE2958">
        <w:rPr>
          <w:rFonts w:cs="Times New Roman"/>
        </w:rPr>
        <w:t>6</w:t>
      </w:r>
      <w:r w:rsidRPr="00C74864">
        <w:rPr>
          <w:rFonts w:cs="Times New Roman"/>
        </w:rPr>
        <w:t>:00 PM</w:t>
      </w:r>
    </w:p>
    <w:p w14:paraId="1A1E405C" w14:textId="43499025" w:rsidR="00A162D0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Location: </w:t>
      </w:r>
      <w:r w:rsidRPr="00C74864">
        <w:rPr>
          <w:rFonts w:cs="Times New Roman"/>
        </w:rPr>
        <w:t>Athens City Hall</w:t>
      </w:r>
    </w:p>
    <w:p w14:paraId="4165F651" w14:textId="77777777" w:rsidR="00A056E0" w:rsidRPr="00C74864" w:rsidRDefault="00A056E0" w:rsidP="00167A33">
      <w:pPr>
        <w:spacing w:after="0" w:line="360" w:lineRule="auto"/>
        <w:rPr>
          <w:rFonts w:cs="Times New Roman"/>
        </w:rPr>
      </w:pPr>
    </w:p>
    <w:p w14:paraId="1597DC25" w14:textId="77777777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I. Call to Order</w:t>
      </w:r>
    </w:p>
    <w:p w14:paraId="7DE53F4B" w14:textId="1F1FD498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 xml:space="preserve">The meeting was to </w:t>
      </w:r>
      <w:proofErr w:type="gramStart"/>
      <w:r w:rsidRPr="00C74864">
        <w:rPr>
          <w:rFonts w:cs="Times New Roman"/>
        </w:rPr>
        <w:t>called</w:t>
      </w:r>
      <w:proofErr w:type="gramEnd"/>
      <w:r w:rsidRPr="00C74864">
        <w:rPr>
          <w:rFonts w:cs="Times New Roman"/>
        </w:rPr>
        <w:t xml:space="preserve"> to order at </w:t>
      </w:r>
      <w:r w:rsidR="00AE2958">
        <w:rPr>
          <w:rFonts w:cs="Times New Roman"/>
        </w:rPr>
        <w:t>6</w:t>
      </w:r>
      <w:r w:rsidRPr="00C74864">
        <w:rPr>
          <w:rFonts w:cs="Times New Roman"/>
        </w:rPr>
        <w:t>:00 PM by Mayor Chris Reichert.</w:t>
      </w:r>
    </w:p>
    <w:p w14:paraId="1314D40F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5EBA27DD" w14:textId="2117F641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I. Roll Call</w:t>
      </w:r>
    </w:p>
    <w:p w14:paraId="269840CC" w14:textId="77777777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Present: </w:t>
      </w:r>
    </w:p>
    <w:p w14:paraId="5F028DB3" w14:textId="6219ED9F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Pu</w:t>
      </w:r>
      <w:r w:rsidR="006F23A3" w:rsidRPr="00C74864">
        <w:rPr>
          <w:rFonts w:cs="Times New Roman"/>
        </w:rPr>
        <w:t>m</w:t>
      </w:r>
      <w:r w:rsidRPr="00C74864">
        <w:rPr>
          <w:rFonts w:cs="Times New Roman"/>
        </w:rPr>
        <w:t>a</w:t>
      </w:r>
    </w:p>
    <w:p w14:paraId="0002FB86" w14:textId="77777777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Lantz</w:t>
      </w:r>
    </w:p>
    <w:p w14:paraId="0D7801F3" w14:textId="77777777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Leinberger</w:t>
      </w:r>
    </w:p>
    <w:p w14:paraId="30F1C15C" w14:textId="77777777" w:rsidR="00A162D0" w:rsidRPr="00C74864" w:rsidRDefault="00A162D0" w:rsidP="00167A33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>Alderman Ethell</w:t>
      </w:r>
    </w:p>
    <w:p w14:paraId="71CBB4DB" w14:textId="77777777" w:rsidR="00934B71" w:rsidRDefault="00934B71" w:rsidP="00167A33">
      <w:pPr>
        <w:spacing w:after="0" w:line="360" w:lineRule="auto"/>
        <w:rPr>
          <w:rFonts w:cs="Times New Roman"/>
          <w:b/>
          <w:bCs/>
        </w:rPr>
      </w:pPr>
    </w:p>
    <w:p w14:paraId="4593C4AF" w14:textId="60CB4966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Also Present: </w:t>
      </w:r>
    </w:p>
    <w:p w14:paraId="50ED3461" w14:textId="77777777" w:rsidR="00A162D0" w:rsidRPr="00C74864" w:rsidRDefault="00A162D0" w:rsidP="00167A33">
      <w:pPr>
        <w:pStyle w:val="ListParagraph"/>
        <w:numPr>
          <w:ilvl w:val="0"/>
          <w:numId w:val="2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Police Chief Harmening</w:t>
      </w:r>
    </w:p>
    <w:p w14:paraId="5730F193" w14:textId="581BD0EA" w:rsidR="005B691D" w:rsidRPr="00167A33" w:rsidRDefault="00AE2958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Deputy </w:t>
      </w:r>
      <w:r w:rsidR="005B691D" w:rsidRPr="00167A33">
        <w:rPr>
          <w:rFonts w:cs="Times New Roman"/>
        </w:rPr>
        <w:t xml:space="preserve">City Clerk </w:t>
      </w:r>
      <w:r>
        <w:rPr>
          <w:rFonts w:cs="Times New Roman"/>
        </w:rPr>
        <w:t>Monica Brumm</w:t>
      </w:r>
    </w:p>
    <w:p w14:paraId="19B6AEF1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281447A5" w14:textId="38366468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III. Pledge of Allegiance</w:t>
      </w:r>
    </w:p>
    <w:p w14:paraId="2D0D4E26" w14:textId="10D5F300" w:rsidR="00A162D0" w:rsidRPr="00C74864" w:rsidRDefault="00A162D0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Everyone participated in the Pledge of Allegiance.</w:t>
      </w:r>
    </w:p>
    <w:p w14:paraId="1F775DE5" w14:textId="77777777" w:rsidR="00167A33" w:rsidRDefault="00167A33" w:rsidP="00167A33">
      <w:pPr>
        <w:spacing w:after="0" w:line="360" w:lineRule="auto"/>
        <w:rPr>
          <w:rFonts w:cs="Times New Roman"/>
          <w:b/>
          <w:bCs/>
        </w:rPr>
      </w:pPr>
    </w:p>
    <w:p w14:paraId="727BCD09" w14:textId="10622021" w:rsidR="00A162D0" w:rsidRPr="00C74864" w:rsidRDefault="00A162D0" w:rsidP="00167A33">
      <w:p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>IV. Topics of Discussion</w:t>
      </w:r>
    </w:p>
    <w:p w14:paraId="1275CC2E" w14:textId="56D22AF9" w:rsidR="00A162D0" w:rsidRDefault="00A162D0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Library Report: </w:t>
      </w:r>
      <w:r w:rsidRPr="00C74864">
        <w:rPr>
          <w:rFonts w:cs="Times New Roman"/>
        </w:rPr>
        <w:t>No library report</w:t>
      </w:r>
      <w:r w:rsidR="003609B2" w:rsidRPr="00C74864">
        <w:rPr>
          <w:rFonts w:cs="Times New Roman"/>
        </w:rPr>
        <w:t xml:space="preserve">. </w:t>
      </w:r>
    </w:p>
    <w:p w14:paraId="1ECF042F" w14:textId="593E719E" w:rsidR="008D31B9" w:rsidRPr="00C74864" w:rsidRDefault="008D31B9" w:rsidP="00167A3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Mayor Reichert made comment</w:t>
      </w:r>
      <w:r w:rsidR="00934B71">
        <w:rPr>
          <w:rFonts w:cs="Times New Roman"/>
        </w:rPr>
        <w:t xml:space="preserve"> regarding the reason for Ordinance #02-2026 – ORDINANCE REDISTRICTING THE WARD BOUNDARIES WITHIN THE CITY OF ATHENS, MENARD COUNTY, ILLINOIS</w:t>
      </w:r>
      <w:r w:rsidR="00F76517">
        <w:rPr>
          <w:rFonts w:cs="Times New Roman"/>
        </w:rPr>
        <w:t>, that was brought into question during public comment on the March 12</w:t>
      </w:r>
      <w:r w:rsidR="00F76517" w:rsidRPr="00F76517">
        <w:rPr>
          <w:rFonts w:cs="Times New Roman"/>
          <w:vertAlign w:val="superscript"/>
        </w:rPr>
        <w:t>th</w:t>
      </w:r>
      <w:r w:rsidR="00F76517">
        <w:rPr>
          <w:rFonts w:cs="Times New Roman"/>
        </w:rPr>
        <w:t xml:space="preserve">, meeting.  </w:t>
      </w:r>
      <w:r w:rsidR="00934B71">
        <w:rPr>
          <w:rFonts w:cs="Times New Roman"/>
        </w:rPr>
        <w:t xml:space="preserve">The council has been unable to fill the open </w:t>
      </w:r>
      <w:r w:rsidR="00934B71">
        <w:rPr>
          <w:rFonts w:cs="Times New Roman"/>
        </w:rPr>
        <w:lastRenderedPageBreak/>
        <w:t>seat in Ward 2</w:t>
      </w:r>
      <w:r w:rsidR="00C46C7B">
        <w:rPr>
          <w:rFonts w:cs="Times New Roman"/>
        </w:rPr>
        <w:t>.  In looking at the ward map for possible candidates to approach, it was discovered</w:t>
      </w:r>
      <w:r w:rsidR="005719BB">
        <w:rPr>
          <w:rFonts w:cs="Times New Roman"/>
        </w:rPr>
        <w:t xml:space="preserve"> </w:t>
      </w:r>
      <w:r w:rsidR="00A874EC">
        <w:rPr>
          <w:rFonts w:cs="Times New Roman"/>
        </w:rPr>
        <w:t>tha</w:t>
      </w:r>
      <w:r w:rsidR="00F76517">
        <w:rPr>
          <w:rFonts w:cs="Times New Roman"/>
        </w:rPr>
        <w:t xml:space="preserve">t </w:t>
      </w:r>
      <w:proofErr w:type="gramStart"/>
      <w:r w:rsidR="00F76517">
        <w:rPr>
          <w:rFonts w:cs="Times New Roman"/>
        </w:rPr>
        <w:t>there</w:t>
      </w:r>
      <w:proofErr w:type="gramEnd"/>
      <w:r w:rsidR="00F76517">
        <w:rPr>
          <w:rFonts w:cs="Times New Roman"/>
        </w:rPr>
        <w:t xml:space="preserve"> possible homes</w:t>
      </w:r>
      <w:r w:rsidR="00A874EC">
        <w:rPr>
          <w:rFonts w:cs="Times New Roman"/>
        </w:rPr>
        <w:t xml:space="preserve"> counted in Ward 2 </w:t>
      </w:r>
      <w:r w:rsidR="00F76517">
        <w:rPr>
          <w:rFonts w:cs="Times New Roman"/>
        </w:rPr>
        <w:t xml:space="preserve">that </w:t>
      </w:r>
      <w:r w:rsidR="00A874EC">
        <w:rPr>
          <w:rFonts w:cs="Times New Roman"/>
        </w:rPr>
        <w:t xml:space="preserve">are in the county and fall outside the city limits.  Adjusting the boundary lines between Wards 2 and 3 will correct this discrepancy and may also create an opportunity for additional residents to qualify for and fill and open </w:t>
      </w:r>
      <w:proofErr w:type="gramStart"/>
      <w:r w:rsidR="00A874EC">
        <w:rPr>
          <w:rFonts w:cs="Times New Roman"/>
        </w:rPr>
        <w:t>seat</w:t>
      </w:r>
      <w:proofErr w:type="gramEnd"/>
      <w:r w:rsidR="00A874EC">
        <w:rPr>
          <w:rFonts w:cs="Times New Roman"/>
        </w:rPr>
        <w:t>.</w:t>
      </w:r>
    </w:p>
    <w:p w14:paraId="4C1FFFD5" w14:textId="77777777" w:rsidR="00934B71" w:rsidRDefault="00934B71" w:rsidP="00167A33">
      <w:pPr>
        <w:spacing w:after="0" w:line="360" w:lineRule="auto"/>
        <w:rPr>
          <w:rFonts w:cs="Times New Roman"/>
          <w:b/>
          <w:bCs/>
        </w:rPr>
      </w:pPr>
    </w:p>
    <w:p w14:paraId="07518E42" w14:textId="2EE6177E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V. Public Comment</w:t>
      </w:r>
    </w:p>
    <w:p w14:paraId="30FDCAF2" w14:textId="327BD16D" w:rsidR="00A162D0" w:rsidRPr="00C74864" w:rsidRDefault="00A162D0" w:rsidP="00167A33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No public comments were made.</w:t>
      </w:r>
    </w:p>
    <w:p w14:paraId="505D50D6" w14:textId="176C81D0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Consent Agenda</w:t>
      </w:r>
    </w:p>
    <w:p w14:paraId="26F3137C" w14:textId="08BAA46B" w:rsidR="00A162D0" w:rsidRPr="00C74864" w:rsidRDefault="00A162D0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>A motion was made by Alderman Lantz and seconded by Alderman Leinberger to approve the consent agenda</w:t>
      </w:r>
      <w:r w:rsidR="00AE2958">
        <w:rPr>
          <w:rFonts w:cs="Times New Roman"/>
        </w:rPr>
        <w:t xml:space="preserve"> with the removal of the library report, and meeting minutes</w:t>
      </w:r>
      <w:r w:rsidRPr="00C74864">
        <w:rPr>
          <w:rFonts w:cs="Times New Roman"/>
        </w:rPr>
        <w:t>. Motion was roll called all present in favor voted aye. Motion passed.</w:t>
      </w:r>
    </w:p>
    <w:p w14:paraId="387BEA3D" w14:textId="77777777" w:rsidR="00AE2958" w:rsidRDefault="00AE2958" w:rsidP="00167A33">
      <w:pPr>
        <w:spacing w:after="0" w:line="360" w:lineRule="auto"/>
        <w:rPr>
          <w:rFonts w:cs="Times New Roman"/>
          <w:b/>
          <w:bCs/>
        </w:rPr>
      </w:pPr>
    </w:p>
    <w:p w14:paraId="563F4B8B" w14:textId="7B4245C7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VII. Old Business</w:t>
      </w:r>
    </w:p>
    <w:p w14:paraId="1FD1229B" w14:textId="3427EC6B" w:rsidR="006F23A3" w:rsidRPr="00C74864" w:rsidRDefault="00A162D0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 xml:space="preserve">A motion was made by Alderman </w:t>
      </w:r>
      <w:r w:rsidR="00AE2958">
        <w:rPr>
          <w:rFonts w:cs="Times New Roman"/>
        </w:rPr>
        <w:t xml:space="preserve">Leinberger </w:t>
      </w:r>
      <w:r w:rsidRPr="00C74864">
        <w:rPr>
          <w:rFonts w:cs="Times New Roman"/>
        </w:rPr>
        <w:t xml:space="preserve">and </w:t>
      </w:r>
      <w:r w:rsidR="006F23A3" w:rsidRPr="00C74864">
        <w:rPr>
          <w:rFonts w:cs="Times New Roman"/>
        </w:rPr>
        <w:t xml:space="preserve">seconded by Alderman </w:t>
      </w:r>
      <w:r w:rsidR="00AE2958">
        <w:rPr>
          <w:rFonts w:cs="Times New Roman"/>
        </w:rPr>
        <w:t xml:space="preserve">Ethell </w:t>
      </w:r>
      <w:r w:rsidR="006F23A3" w:rsidRPr="00C74864">
        <w:rPr>
          <w:rFonts w:cs="Times New Roman"/>
        </w:rPr>
        <w:t>to approve</w:t>
      </w:r>
      <w:r w:rsidR="00AE2958">
        <w:rPr>
          <w:rFonts w:cs="Times New Roman"/>
        </w:rPr>
        <w:t xml:space="preserve"> the contracting for Ground Penetrating Radar for the West Cemetery for $12,800 to be done by Sentry Mapping</w:t>
      </w:r>
      <w:r w:rsidR="006F23A3" w:rsidRPr="00C74864">
        <w:rPr>
          <w:rFonts w:cs="Times New Roman"/>
        </w:rPr>
        <w:t xml:space="preserve">. Motion was roll called all present in favor voted aye. Motion passed. </w:t>
      </w:r>
    </w:p>
    <w:p w14:paraId="5596195C" w14:textId="589D7433" w:rsidR="006F23A3" w:rsidRPr="00C74864" w:rsidRDefault="006F23A3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 xml:space="preserve">A motion was made by Alderman </w:t>
      </w:r>
      <w:r w:rsidR="00E81EEA">
        <w:rPr>
          <w:rFonts w:cs="Times New Roman"/>
        </w:rPr>
        <w:t>Lantz</w:t>
      </w:r>
      <w:r w:rsidRPr="00C74864">
        <w:rPr>
          <w:rFonts w:cs="Times New Roman"/>
        </w:rPr>
        <w:t xml:space="preserve"> and seconded by Alderman </w:t>
      </w:r>
      <w:r w:rsidR="00E81EEA">
        <w:rPr>
          <w:rFonts w:cs="Times New Roman"/>
        </w:rPr>
        <w:t>Ethell to approve Ordinance 01-2026 – AN ORDINANCE APPOINTING BROWN, HAY &amp; STEPHENS, LLP AS ATTORNEYS FOR THE CITY OF ATHENS AND OTHER ACTIONS IN CONNECTION THEREWITH</w:t>
      </w:r>
      <w:r w:rsidR="003609B2">
        <w:rPr>
          <w:rFonts w:cs="Times New Roman"/>
        </w:rPr>
        <w:t xml:space="preserve">. </w:t>
      </w:r>
      <w:r w:rsidRPr="00C74864">
        <w:rPr>
          <w:rFonts w:cs="Times New Roman"/>
        </w:rPr>
        <w:t xml:space="preserve"> Motion was roll called</w:t>
      </w:r>
      <w:r w:rsidR="00E81EEA">
        <w:rPr>
          <w:rFonts w:cs="Times New Roman"/>
        </w:rPr>
        <w:t>, Alderman Puma, Alderman Lantz, Alderman Ethell voted aye</w:t>
      </w:r>
      <w:r w:rsidR="003609B2">
        <w:rPr>
          <w:rFonts w:cs="Times New Roman"/>
        </w:rPr>
        <w:t xml:space="preserve">. </w:t>
      </w:r>
      <w:r w:rsidR="00E81EEA">
        <w:rPr>
          <w:rFonts w:cs="Times New Roman"/>
        </w:rPr>
        <w:t>Alderman Leinberger Abstained from voting.</w:t>
      </w:r>
      <w:r w:rsidRPr="00C74864">
        <w:rPr>
          <w:rFonts w:cs="Times New Roman"/>
        </w:rPr>
        <w:t xml:space="preserve"> Motion passed. </w:t>
      </w:r>
    </w:p>
    <w:p w14:paraId="1F311CF5" w14:textId="5B061C00" w:rsidR="00A162D0" w:rsidRPr="00C74864" w:rsidRDefault="006F23A3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</w:rPr>
        <w:t xml:space="preserve">A motion was made by Alderman </w:t>
      </w:r>
      <w:r w:rsidR="00E81EEA">
        <w:rPr>
          <w:rFonts w:cs="Times New Roman"/>
        </w:rPr>
        <w:t>Puma</w:t>
      </w:r>
      <w:r w:rsidRPr="00C74864">
        <w:rPr>
          <w:rFonts w:cs="Times New Roman"/>
        </w:rPr>
        <w:t xml:space="preserve"> and seconded by Alderman </w:t>
      </w:r>
      <w:r w:rsidR="00E81EEA">
        <w:rPr>
          <w:rFonts w:cs="Times New Roman"/>
        </w:rPr>
        <w:t xml:space="preserve">Lantz </w:t>
      </w:r>
      <w:r w:rsidRPr="00C74864">
        <w:rPr>
          <w:rFonts w:cs="Times New Roman"/>
        </w:rPr>
        <w:t>to approve</w:t>
      </w:r>
      <w:r w:rsidR="00E81EEA">
        <w:rPr>
          <w:rFonts w:cs="Times New Roman"/>
        </w:rPr>
        <w:t xml:space="preserve"> Ordinance #02-2026 – ORDINANCE REDISTRICTING THE WARD BOUNDARIES WITHIN THE CITY OF ATHENS, MENARD COUNTY, ILLINOIS.</w:t>
      </w:r>
      <w:r w:rsidRPr="00C74864">
        <w:rPr>
          <w:rFonts w:cs="Times New Roman"/>
        </w:rPr>
        <w:t xml:space="preserve"> Motion was roll called all present in favor voted aye. Motion passed</w:t>
      </w:r>
      <w:r w:rsidR="003609B2" w:rsidRPr="00C74864">
        <w:rPr>
          <w:rFonts w:cs="Times New Roman"/>
        </w:rPr>
        <w:t xml:space="preserve">. </w:t>
      </w:r>
    </w:p>
    <w:p w14:paraId="2C9ACC38" w14:textId="51A010D1" w:rsidR="00167A33" w:rsidRPr="003609B2" w:rsidRDefault="003609B2" w:rsidP="003609B2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 </w:t>
      </w:r>
      <w:r>
        <w:rPr>
          <w:rFonts w:cs="Times New Roman"/>
        </w:rPr>
        <w:t xml:space="preserve">A motion was made by Alderman Leinberger and seconded by Alderman Lantz to approve the Police Policy Manual. Motion </w:t>
      </w:r>
      <w:proofErr w:type="gramStart"/>
      <w:r>
        <w:rPr>
          <w:rFonts w:cs="Times New Roman"/>
        </w:rPr>
        <w:t>was roll</w:t>
      </w:r>
      <w:proofErr w:type="gramEnd"/>
      <w:r>
        <w:rPr>
          <w:rFonts w:cs="Times New Roman"/>
        </w:rPr>
        <w:t xml:space="preserve"> called, all present in favor voted aye. Motion passed.</w:t>
      </w:r>
    </w:p>
    <w:p w14:paraId="615F7E31" w14:textId="7EA21F61" w:rsidR="00A162D0" w:rsidRPr="00C74864" w:rsidRDefault="00A162D0" w:rsidP="00167A33">
      <w:pPr>
        <w:spacing w:after="0"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IX. Adjournment</w:t>
      </w:r>
    </w:p>
    <w:p w14:paraId="2779050E" w14:textId="376181D5" w:rsidR="00A162D0" w:rsidRPr="00C74864" w:rsidRDefault="00A162D0" w:rsidP="00167A3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</w:rPr>
      </w:pPr>
      <w:r w:rsidRPr="00C74864">
        <w:rPr>
          <w:rFonts w:cs="Times New Roman"/>
        </w:rPr>
        <w:t xml:space="preserve">The </w:t>
      </w:r>
      <w:r w:rsidR="006F23A3" w:rsidRPr="00C74864">
        <w:rPr>
          <w:rFonts w:cs="Times New Roman"/>
        </w:rPr>
        <w:t xml:space="preserve">council meeting adjourned at </w:t>
      </w:r>
      <w:r w:rsidR="003609B2">
        <w:rPr>
          <w:rFonts w:cs="Times New Roman"/>
        </w:rPr>
        <w:t>6:10</w:t>
      </w:r>
      <w:r w:rsidR="006F23A3" w:rsidRPr="00C74864">
        <w:rPr>
          <w:rFonts w:cs="Times New Roman"/>
        </w:rPr>
        <w:t xml:space="preserve"> PM.</w:t>
      </w:r>
    </w:p>
    <w:p w14:paraId="44FFFD77" w14:textId="77777777" w:rsidR="00714C2E" w:rsidRPr="00C74864" w:rsidRDefault="00714C2E" w:rsidP="00167A33">
      <w:pPr>
        <w:spacing w:after="0" w:line="360" w:lineRule="auto"/>
        <w:rPr>
          <w:rFonts w:cs="Times New Roman"/>
        </w:rPr>
      </w:pPr>
    </w:p>
    <w:sectPr w:rsidR="00714C2E" w:rsidRPr="00C7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0844"/>
    <w:multiLevelType w:val="hybridMultilevel"/>
    <w:tmpl w:val="AE6A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0116">
    <w:abstractNumId w:val="4"/>
  </w:num>
  <w:num w:numId="2" w16cid:durableId="1354456097">
    <w:abstractNumId w:val="3"/>
  </w:num>
  <w:num w:numId="3" w16cid:durableId="1670207643">
    <w:abstractNumId w:val="0"/>
  </w:num>
  <w:num w:numId="4" w16cid:durableId="1885217277">
    <w:abstractNumId w:val="1"/>
  </w:num>
  <w:num w:numId="5" w16cid:durableId="75282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D0"/>
    <w:rsid w:val="00167A33"/>
    <w:rsid w:val="002E4007"/>
    <w:rsid w:val="003609B2"/>
    <w:rsid w:val="004A47DC"/>
    <w:rsid w:val="005719BB"/>
    <w:rsid w:val="005B691D"/>
    <w:rsid w:val="006B43D1"/>
    <w:rsid w:val="006F23A3"/>
    <w:rsid w:val="00714C2E"/>
    <w:rsid w:val="007468B4"/>
    <w:rsid w:val="00802F8F"/>
    <w:rsid w:val="00890463"/>
    <w:rsid w:val="008B1490"/>
    <w:rsid w:val="008D31B9"/>
    <w:rsid w:val="008F7C03"/>
    <w:rsid w:val="00934B71"/>
    <w:rsid w:val="009B0C9A"/>
    <w:rsid w:val="00A056E0"/>
    <w:rsid w:val="00A162D0"/>
    <w:rsid w:val="00A874EC"/>
    <w:rsid w:val="00AE2958"/>
    <w:rsid w:val="00BB4491"/>
    <w:rsid w:val="00BE496E"/>
    <w:rsid w:val="00C46C7B"/>
    <w:rsid w:val="00C74864"/>
    <w:rsid w:val="00C92E89"/>
    <w:rsid w:val="00E81EEA"/>
    <w:rsid w:val="00F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C73D"/>
  <w15:chartTrackingRefBased/>
  <w15:docId w15:val="{CE17C496-6AEE-4F85-BCA0-C9BDE8C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D0"/>
  </w:style>
  <w:style w:type="paragraph" w:styleId="Heading1">
    <w:name w:val="heading 1"/>
    <w:basedOn w:val="Normal"/>
    <w:next w:val="Normal"/>
    <w:link w:val="Heading1Char"/>
    <w:uiPriority w:val="9"/>
    <w:qFormat/>
    <w:rsid w:val="00A16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4" ma:contentTypeDescription="Create a new document." ma:contentTypeScope="" ma:versionID="1cd9d26abea9520ef9caeb717e1f4349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41a256fe2049d8be17edbaf3493c9529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AFC7A0-7C70-4DBE-980A-D5A560D6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BC489-16A4-4F79-A090-037D3CDA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AABE0-8489-456D-A83F-F12AE54A2B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422</Words>
  <Characters>2193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Monica Brumm</cp:lastModifiedBy>
  <cp:revision>4</cp:revision>
  <dcterms:created xsi:type="dcterms:W3CDTF">2026-03-17T15:59:00Z</dcterms:created>
  <dcterms:modified xsi:type="dcterms:W3CDTF">2026-03-17T21:41:00Z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